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F46" w:rsidRPr="00CB5F46" w:rsidRDefault="00CB5F46" w:rsidP="00CB5F46">
      <w:pPr>
        <w:spacing w:after="0" w:line="240" w:lineRule="auto"/>
        <w:rPr>
          <w:rFonts w:ascii="Times New Roman" w:eastAsia="Times New Roman" w:hAnsi="Times New Roman" w:cs="Times New Roman"/>
          <w:sz w:val="24"/>
          <w:szCs w:val="24"/>
          <w:lang w:eastAsia="da-DK"/>
        </w:rPr>
      </w:pPr>
      <w:r w:rsidRPr="00CB5F46">
        <w:rPr>
          <w:rFonts w:ascii="Times New Roman" w:eastAsia="Times New Roman" w:hAnsi="Times New Roman" w:cs="Times New Roman"/>
          <w:color w:val="000000"/>
          <w:sz w:val="24"/>
          <w:szCs w:val="24"/>
          <w:lang w:eastAsia="da-DK"/>
        </w:rPr>
        <w:t>DEKLERATION vedrørende bebyggelse, benyttelse og grundejerforening m.v. for matr. 3c m.fl. Klemmenstrup by Herfølge sogn</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BENT NIELSEN TYPEHUSE A/S Sverigesvej 16, 4200 Slagelse Tlf. (03) 52 52 53</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D E K L A R A T I O N</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r>
    </w:p>
    <w:p w:rsidR="00CB5F46" w:rsidRPr="00CB5F46" w:rsidRDefault="00CB5F46" w:rsidP="00CB5F46">
      <w:pPr>
        <w:spacing w:after="0" w:line="240" w:lineRule="auto"/>
        <w:rPr>
          <w:rFonts w:ascii="Times New Roman" w:eastAsia="Times New Roman" w:hAnsi="Times New Roman" w:cs="Times New Roman"/>
          <w:sz w:val="24"/>
          <w:szCs w:val="24"/>
          <w:lang w:eastAsia="da-DK"/>
        </w:rPr>
      </w:pPr>
      <w:r w:rsidRPr="00CB5F46">
        <w:rPr>
          <w:rFonts w:ascii="Times New Roman" w:eastAsia="Times New Roman" w:hAnsi="Times New Roman" w:cs="Times New Roman"/>
          <w:sz w:val="24"/>
          <w:szCs w:val="24"/>
          <w:lang w:eastAsia="da-DK"/>
        </w:rPr>
        <w:pict>
          <v:rect id="_x0000_i1025" style="width:0;height:1.5pt" o:hralign="center" o:hrstd="t" o:hrnoshade="t" o:hr="t" fillcolor="black" stroked="f"/>
        </w:pict>
      </w:r>
    </w:p>
    <w:p w:rsidR="00205856" w:rsidRDefault="00CB5F46" w:rsidP="00CB5F46">
      <w:r w:rsidRPr="00CB5F46">
        <w:rPr>
          <w:rFonts w:ascii="Times New Roman" w:eastAsia="Times New Roman" w:hAnsi="Times New Roman" w:cs="Times New Roman"/>
          <w:color w:val="000000"/>
          <w:sz w:val="24"/>
          <w:szCs w:val="24"/>
          <w:lang w:eastAsia="da-DK"/>
        </w:rPr>
        <w:br/>
        <w:t xml:space="preserve">Undertegnede ejer af følgende matr. </w:t>
      </w:r>
      <w:proofErr w:type="spellStart"/>
      <w:r w:rsidRPr="00CB5F46">
        <w:rPr>
          <w:rFonts w:ascii="Times New Roman" w:eastAsia="Times New Roman" w:hAnsi="Times New Roman" w:cs="Times New Roman"/>
          <w:color w:val="000000"/>
          <w:sz w:val="24"/>
          <w:szCs w:val="24"/>
          <w:lang w:eastAsia="da-DK"/>
        </w:rPr>
        <w:t>nre</w:t>
      </w:r>
      <w:proofErr w:type="spellEnd"/>
      <w:r w:rsidRPr="00CB5F46">
        <w:rPr>
          <w:rFonts w:ascii="Times New Roman" w:eastAsia="Times New Roman" w:hAnsi="Times New Roman" w:cs="Times New Roman"/>
          <w:color w:val="000000"/>
          <w:sz w:val="24"/>
          <w:szCs w:val="24"/>
          <w:lang w:eastAsia="da-DK"/>
        </w:rPr>
        <w:t>. af Klemmenstrup by, Herfølge sogn:</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3cg 3cr 3em 3ch 3cs 3en 3ci 3ct 3eo 3ck 3cu 3ep 3cl 3ef 3eq 3cm 3eg 3er 3cn 3eh 3es 3co 3ei 3et 3cp 3ek 3eu 3cq 3el 3ev</w:t>
      </w:r>
      <w:r w:rsidRPr="00CB5F46">
        <w:rPr>
          <w:rFonts w:ascii="Times New Roman" w:eastAsia="Times New Roman" w:hAnsi="Times New Roman" w:cs="Times New Roman"/>
          <w:color w:val="000000"/>
          <w:sz w:val="24"/>
          <w:szCs w:val="24"/>
          <w:lang w:eastAsia="da-DK"/>
        </w:rPr>
        <w:br/>
        <w:t>deklarerer herved for mig og efterfølgende ejere af nævnte ejendomme og parceller udstykket herfra forpligtelse til at overholde følgende bestemmelser:</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1) Deklarationens gyldighedsområde: De i nærværende deklaration fastsatte bestemmelser har gyldighed inden for det på vedhæftede deklarationsrids med skravering angivne område.</w:t>
      </w:r>
      <w:r w:rsidRPr="00CB5F46">
        <w:rPr>
          <w:rFonts w:ascii="Times New Roman" w:eastAsia="Times New Roman" w:hAnsi="Times New Roman" w:cs="Times New Roman"/>
          <w:color w:val="000000"/>
          <w:sz w:val="24"/>
          <w:szCs w:val="24"/>
          <w:lang w:eastAsia="da-DK"/>
        </w:rPr>
        <w:br/>
        <w:t>2) Arealets udstykning og anvendelse:</w:t>
      </w:r>
      <w:r w:rsidRPr="00CB5F46">
        <w:rPr>
          <w:rFonts w:ascii="Times New Roman" w:eastAsia="Times New Roman" w:hAnsi="Times New Roman" w:cs="Times New Roman"/>
          <w:color w:val="000000"/>
          <w:sz w:val="24"/>
          <w:szCs w:val="24"/>
          <w:lang w:eastAsia="da-DK"/>
        </w:rPr>
        <w:br/>
        <w:t>Arealet bebygges med rækkehuse og dobbelthuse som vist på vedhæftede bebyggelsesplan. De på planen viste huse udstykkes hver for sig. Brandmure, der adskiller ejendommene, skal være fælles for de tilstødende huse og må ingensinde fjernes eller ændres.</w:t>
      </w:r>
      <w:r w:rsidRPr="00CB5F46">
        <w:rPr>
          <w:rFonts w:ascii="Times New Roman" w:eastAsia="Times New Roman" w:hAnsi="Times New Roman" w:cs="Times New Roman"/>
          <w:color w:val="000000"/>
          <w:sz w:val="24"/>
          <w:szCs w:val="24"/>
          <w:lang w:eastAsia="da-DK"/>
        </w:rPr>
        <w:br/>
        <w:t>Der må ikke på parcellerne forefindes erhvervsvirksomheder af nogen art såsom handels-, vognmands- eller oplagsvirksomhed, lager, stald, værksteds- eller fabriksvirksomhed eller lignende, kreaturhold, svinehold, pelsdyravl, hønsehold, restaurations- og forlystelseslokaler, opholds- eller losseplads, feriekoloni, camping eller nogen art af virksomhed, der ved ilde lugt, støv, røg, rystelser, udseende eller på anden måde er til gene for de omkringboende, ligesom der ikke må indrettes pensionater, klublejligheder eller drives anden lignende form for erhvervsmæssig udlejning.</w:t>
      </w:r>
      <w:r w:rsidRPr="00CB5F46">
        <w:rPr>
          <w:rFonts w:ascii="Times New Roman" w:eastAsia="Times New Roman" w:hAnsi="Times New Roman" w:cs="Times New Roman"/>
          <w:color w:val="000000"/>
          <w:sz w:val="24"/>
          <w:szCs w:val="24"/>
          <w:lang w:eastAsia="da-DK"/>
        </w:rPr>
        <w:br/>
        <w:t>Ejer eller lejer må ikke parkere last-, omnibus-, flytte- eller fragtbiler eller lignende erhvervsmæssige køretøjer over længere tid på parcellerne. Enhver parkering over længere tid af andet motorkøretøj eller lignende skal ske på parcellen i carport eller på dertil indrettet plads.</w:t>
      </w:r>
      <w:r w:rsidRPr="00CB5F46">
        <w:rPr>
          <w:rFonts w:ascii="Times New Roman" w:eastAsia="Times New Roman" w:hAnsi="Times New Roman" w:cs="Times New Roman"/>
          <w:color w:val="000000"/>
          <w:sz w:val="24"/>
          <w:szCs w:val="24"/>
          <w:lang w:eastAsia="da-DK"/>
        </w:rPr>
        <w:br/>
        <w:t xml:space="preserve">Det skal dog være tilladt, at der på ejendommen drives sådan virksomhed, som almindeligvis udføres i beboelseslejligheder eller beboelseshuse, når virksomheden drives af den, der bebor den pågældende bolig, og når virksomheden efter byrådets skøn drives på en sådan måde, at ejendommens karakter af </w:t>
      </w:r>
      <w:proofErr w:type="spellStart"/>
      <w:r w:rsidRPr="00CB5F46">
        <w:rPr>
          <w:rFonts w:ascii="Times New Roman" w:eastAsia="Times New Roman" w:hAnsi="Times New Roman" w:cs="Times New Roman"/>
          <w:color w:val="000000"/>
          <w:sz w:val="24"/>
          <w:szCs w:val="24"/>
          <w:lang w:eastAsia="da-DK"/>
        </w:rPr>
        <w:t>beboelses-ejendom</w:t>
      </w:r>
      <w:proofErr w:type="spellEnd"/>
      <w:r w:rsidRPr="00CB5F46">
        <w:rPr>
          <w:rFonts w:ascii="Times New Roman" w:eastAsia="Times New Roman" w:hAnsi="Times New Roman" w:cs="Times New Roman"/>
          <w:color w:val="000000"/>
          <w:sz w:val="24"/>
          <w:szCs w:val="24"/>
          <w:lang w:eastAsia="da-DK"/>
        </w:rPr>
        <w:t xml:space="preserve"> ikke forandres (herunder ved skiltning o.l.), kvarterets præg af boligkvarter ikke brydes, eller virksomheden ikke fremkalder ulemper for de omboende eller fremkalder behov for parkeringsmuligheder, som ikke er til stede på den pågældende ejendom. Byrådet skal godkende udseendet og placeringen af enhver form for skiltning. Lysende eller belyst skiltning kan ikke forventes godkendt.</w:t>
      </w:r>
      <w:r w:rsidRPr="00CB5F46">
        <w:rPr>
          <w:rFonts w:ascii="Times New Roman" w:eastAsia="Times New Roman" w:hAnsi="Times New Roman" w:cs="Times New Roman"/>
          <w:color w:val="000000"/>
          <w:sz w:val="24"/>
          <w:szCs w:val="24"/>
          <w:lang w:eastAsia="da-DK"/>
        </w:rPr>
        <w:br/>
        <w:t>Der må ikke på parcellerne drives jagt.</w:t>
      </w:r>
      <w:r w:rsidRPr="00CB5F46">
        <w:rPr>
          <w:rFonts w:ascii="Times New Roman" w:eastAsia="Times New Roman" w:hAnsi="Times New Roman" w:cs="Times New Roman"/>
          <w:color w:val="000000"/>
          <w:sz w:val="24"/>
          <w:szCs w:val="24"/>
          <w:lang w:eastAsia="da-DK"/>
        </w:rPr>
        <w:br/>
        <w:t>Parcellernes ubebyggede arealer skal anlægges og vedligeholdes som have.</w:t>
      </w:r>
      <w:r w:rsidRPr="00CB5F46">
        <w:rPr>
          <w:rFonts w:ascii="Times New Roman" w:eastAsia="Times New Roman" w:hAnsi="Times New Roman" w:cs="Times New Roman"/>
          <w:color w:val="000000"/>
          <w:sz w:val="24"/>
          <w:szCs w:val="24"/>
          <w:lang w:eastAsia="da-DK"/>
        </w:rPr>
        <w:br/>
        <w:t xml:space="preserve">Enhver grundejer er pligtig til at indrette og vedligeholde mindst 2 parkeringspladser (hvortil medregnes evt. carport) på egen grund. En evt. carport må kun opføres i overensstemmelse med vedhæftede bygningstegning og på det på bebyggelsesplanen angivne byggefelt. Carporte må ingen </w:t>
      </w:r>
      <w:r w:rsidRPr="00CB5F46">
        <w:rPr>
          <w:rFonts w:ascii="Times New Roman" w:eastAsia="Times New Roman" w:hAnsi="Times New Roman" w:cs="Times New Roman"/>
          <w:color w:val="000000"/>
          <w:sz w:val="24"/>
          <w:szCs w:val="24"/>
          <w:lang w:eastAsia="da-DK"/>
        </w:rPr>
        <w:lastRenderedPageBreak/>
        <w:t>sinde ændres til garager eller lukkes på anden måde. Der må ikke opføres yderligere bebyggelse på parcellen, herunder udvidelse af eksisterende bebyggelse, fritliggende udhuse, skure eller lignende. På beboelseshuset må tagflader ikke være af blanke reflekterende materialer.</w:t>
      </w:r>
      <w:r w:rsidRPr="00CB5F46">
        <w:rPr>
          <w:rFonts w:ascii="Times New Roman" w:eastAsia="Times New Roman" w:hAnsi="Times New Roman" w:cs="Times New Roman"/>
          <w:color w:val="000000"/>
          <w:sz w:val="24"/>
          <w:szCs w:val="24"/>
          <w:lang w:eastAsia="da-DK"/>
        </w:rPr>
        <w:br/>
        <w:t xml:space="preserve">Bygningerne må kun opføres i </w:t>
      </w:r>
      <w:proofErr w:type="spellStart"/>
      <w:r w:rsidRPr="00CB5F46">
        <w:rPr>
          <w:rFonts w:ascii="Times New Roman" w:eastAsia="Times New Roman" w:hAnsi="Times New Roman" w:cs="Times New Roman"/>
          <w:color w:val="000000"/>
          <w:sz w:val="24"/>
          <w:szCs w:val="24"/>
          <w:lang w:eastAsia="da-DK"/>
        </w:rPr>
        <w:t>een</w:t>
      </w:r>
      <w:proofErr w:type="spellEnd"/>
      <w:r w:rsidRPr="00CB5F46">
        <w:rPr>
          <w:rFonts w:ascii="Times New Roman" w:eastAsia="Times New Roman" w:hAnsi="Times New Roman" w:cs="Times New Roman"/>
          <w:color w:val="000000"/>
          <w:sz w:val="24"/>
          <w:szCs w:val="24"/>
          <w:lang w:eastAsia="da-DK"/>
        </w:rPr>
        <w:t xml:space="preserve"> etage.</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3) Veje og stier.</w:t>
      </w:r>
      <w:r w:rsidRPr="00CB5F46">
        <w:rPr>
          <w:rFonts w:ascii="Times New Roman" w:eastAsia="Times New Roman" w:hAnsi="Times New Roman" w:cs="Times New Roman"/>
          <w:color w:val="000000"/>
          <w:sz w:val="24"/>
          <w:szCs w:val="24"/>
          <w:lang w:eastAsia="da-DK"/>
        </w:rPr>
        <w:br/>
        <w:t>I forbindelse med udstykningens gennemførelse udlægges de på vedhæftede bebyggelsesplan angivne veje samt stier med dertil henhørende vendepladser.</w:t>
      </w:r>
      <w:r w:rsidRPr="00CB5F46">
        <w:rPr>
          <w:rFonts w:ascii="Times New Roman" w:eastAsia="Times New Roman" w:hAnsi="Times New Roman" w:cs="Times New Roman"/>
          <w:color w:val="000000"/>
          <w:sz w:val="24"/>
          <w:szCs w:val="24"/>
          <w:lang w:eastAsia="da-DK"/>
        </w:rPr>
        <w:br/>
        <w:t xml:space="preserve">Alle veje samt stier anlægges af Bent Nielsen Typehuse A/S efter et forud godkendt projekt, idet grundejerforeningen skal afholde og bekoste fremtidig vedligeholdelse, renholdelse og snerydning af de angivne veje samt stier. Parcelejerne skal tåle de med udførelsen af vej- og stianlæg forbundne ulemper, herunder skråninger ind på parcellerne uden erstatning. Der må kun anlægges en overkørsel til hver parcel og adgang til parcellen skal ske herigennem, </w:t>
      </w:r>
      <w:proofErr w:type="gramStart"/>
      <w:r w:rsidRPr="00CB5F46">
        <w:rPr>
          <w:rFonts w:ascii="Times New Roman" w:eastAsia="Times New Roman" w:hAnsi="Times New Roman" w:cs="Times New Roman"/>
          <w:color w:val="000000"/>
          <w:sz w:val="24"/>
          <w:szCs w:val="24"/>
          <w:lang w:eastAsia="da-DK"/>
        </w:rPr>
        <w:t>således at</w:t>
      </w:r>
      <w:proofErr w:type="gramEnd"/>
      <w:r w:rsidRPr="00CB5F46">
        <w:rPr>
          <w:rFonts w:ascii="Times New Roman" w:eastAsia="Times New Roman" w:hAnsi="Times New Roman" w:cs="Times New Roman"/>
          <w:color w:val="000000"/>
          <w:sz w:val="24"/>
          <w:szCs w:val="24"/>
          <w:lang w:eastAsia="da-DK"/>
        </w:rPr>
        <w:t xml:space="preserve"> parcellernes øvrige facade er ubrudt. Der må ikke etableres overkørsel eller nogen form for adgang, herunder gående, mod den l0,00 m brede vej, Riisagervej.</w:t>
      </w:r>
      <w:r w:rsidRPr="00CB5F46">
        <w:rPr>
          <w:rFonts w:ascii="Times New Roman" w:eastAsia="Times New Roman" w:hAnsi="Times New Roman" w:cs="Times New Roman"/>
          <w:color w:val="000000"/>
          <w:sz w:val="24"/>
          <w:szCs w:val="24"/>
          <w:lang w:eastAsia="da-DK"/>
        </w:rPr>
        <w:br/>
        <w:t xml:space="preserve">Ingen kørende færdsel på stier må finde sted. Undtaget er dog kørsel med ambulancer og andre katastrofekøretøjer, men eventuel skade på stianlægget, som måtte opstå derved, skal bekostes af den parcelejer eller parcellejer, hvortil den pågældende kørsel har fundet sted. De på bebyggelsesplanen viste veje samt stier skal tjene som adgang for samtlige grunde inden for deklarationsområdet og skal </w:t>
      </w:r>
      <w:proofErr w:type="gramStart"/>
      <w:r w:rsidRPr="00CB5F46">
        <w:rPr>
          <w:rFonts w:ascii="Times New Roman" w:eastAsia="Times New Roman" w:hAnsi="Times New Roman" w:cs="Times New Roman"/>
          <w:color w:val="000000"/>
          <w:sz w:val="24"/>
          <w:szCs w:val="24"/>
          <w:lang w:eastAsia="da-DK"/>
        </w:rPr>
        <w:t>her ud over</w:t>
      </w:r>
      <w:proofErr w:type="gramEnd"/>
      <w:r w:rsidRPr="00CB5F46">
        <w:rPr>
          <w:rFonts w:ascii="Times New Roman" w:eastAsia="Times New Roman" w:hAnsi="Times New Roman" w:cs="Times New Roman"/>
          <w:color w:val="000000"/>
          <w:sz w:val="24"/>
          <w:szCs w:val="24"/>
          <w:lang w:eastAsia="da-DK"/>
        </w:rPr>
        <w:t xml:space="preserve"> være tilgængelige for offentlighedens færden.</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4) Grundejerforening</w:t>
      </w:r>
      <w:r w:rsidRPr="00CB5F46">
        <w:rPr>
          <w:rFonts w:ascii="Times New Roman" w:eastAsia="Times New Roman" w:hAnsi="Times New Roman" w:cs="Times New Roman"/>
          <w:color w:val="000000"/>
          <w:sz w:val="24"/>
          <w:szCs w:val="24"/>
          <w:lang w:eastAsia="da-DK"/>
        </w:rPr>
        <w:br/>
        <w:t>Alle ejere af parceller inden for deklarationsområdet er pligtige at være medlemmer af en grundejerforening, hvis love og vedtægter skal godkendes af Køge byråd. Grundejerforeningens område er anført på vedhæftede deklarationsrids, idet foreningen foruden deklarationsområdet omfatter matr. nr. 3av, 3ax, 3ay, 3az, 3aæ, 3aø, 3ba, 3bb, 3bc, 3bd, 3be, 3bf, 33bg, 3bh, 3bi, 3bk, 3bl, 3bm, 3bn, 3bo, 3bp, 3bq, 3br, 3bs, 3bt, 3bu, 3bv, 3bx, 3y, 3bz, 3bæ, 3bø, 3ca, 3cb, 3cc, 3cd, 3ce, 3cf, 3cv, 3cx, 3cy, 3cz, 3cæ, 3cø, 3da, 3db, 3dc, 3dd, 3de, 3df, 3dg, 3dh, 3di, 3dk, 3d1, 3dm, 3dn, 3do, 3dp, 3dq, 3dr, 3ds, 3dt, 3du, 3dv, 3dx, 3dy, 3dz, 3dæ, 3dø, 3ea, 3eb, 3ec, 3ed og 3ee.</w:t>
      </w:r>
      <w:r w:rsidRPr="00CB5F46">
        <w:rPr>
          <w:rFonts w:ascii="Times New Roman" w:eastAsia="Times New Roman" w:hAnsi="Times New Roman" w:cs="Times New Roman"/>
          <w:color w:val="000000"/>
          <w:sz w:val="24"/>
          <w:szCs w:val="24"/>
          <w:lang w:eastAsia="da-DK"/>
        </w:rPr>
        <w:br/>
        <w:t>Grundejerforeningen skal senest stiftes, når der er afhændet 5o parceller. Hvis stiftelse ikke har fundet sted senest en måned efter, at parcelejerne har modtaget skriftlig meddelelse om, at forudsætningerne for foreningens stiftelse er til stede, skal grundsælgeren selv stifte foreningen, udfærdige vedtægter og udpege foreningens første bestyrelse blandt parcelejerne. Grundejerforeningen skal påtage sig alle de under en sådan forening normalt hørende fællesopgaver. Grundejerforeningen er pligtig til på anfordring at tage skøde på de udlagte veje samt stier. Overdragelsen skal i øvrigt ske vederlagsfrit dog at eventuelle udstykningsomkostninger og overdragelsesomkostninger skal afholdes af grundejerforeningen.</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5) Vandforsyning:</w:t>
      </w:r>
      <w:r w:rsidRPr="00CB5F46">
        <w:rPr>
          <w:rFonts w:ascii="Times New Roman" w:eastAsia="Times New Roman" w:hAnsi="Times New Roman" w:cs="Times New Roman"/>
          <w:color w:val="000000"/>
          <w:sz w:val="24"/>
          <w:szCs w:val="24"/>
          <w:lang w:eastAsia="da-DK"/>
        </w:rPr>
        <w:br/>
        <w:t xml:space="preserve">Bent Nielsen Typehuse A/S foranlediger etablering af vandforsyning. Grundejerne er pligtige at aftage deres vandforbrug fra byens vandværk med deraf følgende rettigheder og forpligtelser. Vandværket har til enhver tid ret til adgang til de på såvel grundene som vej- og stiareal anbragte vandledninger og stophaner samt ret til de </w:t>
      </w:r>
      <w:proofErr w:type="gramStart"/>
      <w:r w:rsidRPr="00CB5F46">
        <w:rPr>
          <w:rFonts w:ascii="Times New Roman" w:eastAsia="Times New Roman" w:hAnsi="Times New Roman" w:cs="Times New Roman"/>
          <w:color w:val="000000"/>
          <w:sz w:val="24"/>
          <w:szCs w:val="24"/>
          <w:lang w:eastAsia="da-DK"/>
        </w:rPr>
        <w:t>fornødne</w:t>
      </w:r>
      <w:proofErr w:type="gramEnd"/>
      <w:r w:rsidRPr="00CB5F46">
        <w:rPr>
          <w:rFonts w:ascii="Times New Roman" w:eastAsia="Times New Roman" w:hAnsi="Times New Roman" w:cs="Times New Roman"/>
          <w:color w:val="000000"/>
          <w:sz w:val="24"/>
          <w:szCs w:val="24"/>
          <w:lang w:eastAsia="da-DK"/>
        </w:rPr>
        <w:t xml:space="preserve"> reparationer og fornyelser, jfr. de til enhver tid værende vedtægter for vandværket.</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lastRenderedPageBreak/>
        <w:t>6) Elforsyning o vejbelysning:</w:t>
      </w:r>
      <w:r w:rsidRPr="00CB5F46">
        <w:rPr>
          <w:rFonts w:ascii="Times New Roman" w:eastAsia="Times New Roman" w:hAnsi="Times New Roman" w:cs="Times New Roman"/>
          <w:color w:val="000000"/>
          <w:sz w:val="24"/>
          <w:szCs w:val="24"/>
          <w:lang w:eastAsia="da-DK"/>
        </w:rPr>
        <w:br/>
        <w:t xml:space="preserve">Bent Nielsen Typehuse A/S foranlediger etablering af </w:t>
      </w:r>
      <w:proofErr w:type="spellStart"/>
      <w:r w:rsidRPr="00CB5F46">
        <w:rPr>
          <w:rFonts w:ascii="Times New Roman" w:eastAsia="Times New Roman" w:hAnsi="Times New Roman" w:cs="Times New Roman"/>
          <w:color w:val="000000"/>
          <w:sz w:val="24"/>
          <w:szCs w:val="24"/>
          <w:lang w:eastAsia="da-DK"/>
        </w:rPr>
        <w:t>el-forsyning</w:t>
      </w:r>
      <w:proofErr w:type="spellEnd"/>
      <w:r w:rsidRPr="00CB5F46">
        <w:rPr>
          <w:rFonts w:ascii="Times New Roman" w:eastAsia="Times New Roman" w:hAnsi="Times New Roman" w:cs="Times New Roman"/>
          <w:color w:val="000000"/>
          <w:sz w:val="24"/>
          <w:szCs w:val="24"/>
          <w:lang w:eastAsia="da-DK"/>
        </w:rPr>
        <w:t xml:space="preserve"> og vejbelysning.</w:t>
      </w:r>
      <w:r w:rsidRPr="00CB5F46">
        <w:rPr>
          <w:rFonts w:ascii="Times New Roman" w:eastAsia="Times New Roman" w:hAnsi="Times New Roman" w:cs="Times New Roman"/>
          <w:color w:val="000000"/>
          <w:sz w:val="24"/>
          <w:szCs w:val="24"/>
          <w:lang w:eastAsia="da-DK"/>
        </w:rPr>
        <w:br/>
        <w:t>Grundkøberne må affinde sig med nedlægning af kabler til kommende parkbelysning på grundene uden erstatning. Eventuel udbygning af ledningsnettet skal forestås af grundejerforeningen, ligesom grundejerforeningen i det omfang, der ikke opnås aftale med elværket eller kommunen, skal forestå vedligeholdelsen. Udgifterne fordeles med lige store anparter på de enkelte parceller.</w:t>
      </w:r>
      <w:r w:rsidRPr="00CB5F46">
        <w:rPr>
          <w:rFonts w:ascii="Times New Roman" w:eastAsia="Times New Roman" w:hAnsi="Times New Roman" w:cs="Times New Roman"/>
          <w:color w:val="000000"/>
          <w:sz w:val="24"/>
          <w:szCs w:val="24"/>
          <w:lang w:eastAsia="da-DK"/>
        </w:rPr>
        <w:br/>
      </w:r>
      <w:proofErr w:type="spellStart"/>
      <w:r w:rsidRPr="00CB5F46">
        <w:rPr>
          <w:rFonts w:ascii="Times New Roman" w:eastAsia="Times New Roman" w:hAnsi="Times New Roman" w:cs="Times New Roman"/>
          <w:color w:val="000000"/>
          <w:sz w:val="24"/>
          <w:szCs w:val="24"/>
          <w:lang w:eastAsia="da-DK"/>
        </w:rPr>
        <w:t>El-værkets</w:t>
      </w:r>
      <w:proofErr w:type="spellEnd"/>
      <w:r w:rsidRPr="00CB5F46">
        <w:rPr>
          <w:rFonts w:ascii="Times New Roman" w:eastAsia="Times New Roman" w:hAnsi="Times New Roman" w:cs="Times New Roman"/>
          <w:color w:val="000000"/>
          <w:sz w:val="24"/>
          <w:szCs w:val="24"/>
          <w:lang w:eastAsia="da-DK"/>
        </w:rPr>
        <w:t xml:space="preserve"> repræsentanter har ret til adgang til ejendommene til nødvendigt eftersyn og eventuelle reparationer af de i ejendommen anbragte ledninger og øvrige </w:t>
      </w:r>
      <w:proofErr w:type="spellStart"/>
      <w:r w:rsidRPr="00CB5F46">
        <w:rPr>
          <w:rFonts w:ascii="Times New Roman" w:eastAsia="Times New Roman" w:hAnsi="Times New Roman" w:cs="Times New Roman"/>
          <w:color w:val="000000"/>
          <w:sz w:val="24"/>
          <w:szCs w:val="24"/>
          <w:lang w:eastAsia="da-DK"/>
        </w:rPr>
        <w:t>el-installationer</w:t>
      </w:r>
      <w:proofErr w:type="spellEnd"/>
      <w:r w:rsidRPr="00CB5F46">
        <w:rPr>
          <w:rFonts w:ascii="Times New Roman" w:eastAsia="Times New Roman" w:hAnsi="Times New Roman" w:cs="Times New Roman"/>
          <w:color w:val="000000"/>
          <w:sz w:val="24"/>
          <w:szCs w:val="24"/>
          <w:lang w:eastAsia="da-DK"/>
        </w:rPr>
        <w:t>.</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7) Kloakering:</w:t>
      </w:r>
      <w:r w:rsidRPr="00CB5F46">
        <w:rPr>
          <w:rFonts w:ascii="Times New Roman" w:eastAsia="Times New Roman" w:hAnsi="Times New Roman" w:cs="Times New Roman"/>
          <w:color w:val="000000"/>
          <w:sz w:val="24"/>
          <w:szCs w:val="24"/>
          <w:lang w:eastAsia="da-DK"/>
        </w:rPr>
        <w:br/>
        <w:t>Hovedkloak udføres ved Bent Nielsen Typehuse A/S foranstaltning. Eventuel vedligeholdelse af kloaksystemet i det omfang dette ikke påhviler kommunen forestås af grundejerforeningen.</w:t>
      </w:r>
      <w:r w:rsidRPr="00CB5F46">
        <w:rPr>
          <w:rFonts w:ascii="Times New Roman" w:eastAsia="Times New Roman" w:hAnsi="Times New Roman" w:cs="Times New Roman"/>
          <w:color w:val="000000"/>
          <w:sz w:val="24"/>
          <w:szCs w:val="24"/>
          <w:lang w:eastAsia="da-DK"/>
        </w:rPr>
        <w:br/>
        <w:t xml:space="preserve">Alle forsyningsledninger, herunder kloak-, vand-, el- og antennekabler, der henligger over nabogrund til forsyning af andre parceller, skal henligge uforstyrret og må således ingensinde fjernes eller afbrydes. Der skal til enhver tid gives de berettigede </w:t>
      </w:r>
      <w:proofErr w:type="gramStart"/>
      <w:r w:rsidRPr="00CB5F46">
        <w:rPr>
          <w:rFonts w:ascii="Times New Roman" w:eastAsia="Times New Roman" w:hAnsi="Times New Roman" w:cs="Times New Roman"/>
          <w:color w:val="000000"/>
          <w:sz w:val="24"/>
          <w:szCs w:val="24"/>
          <w:lang w:eastAsia="da-DK"/>
        </w:rPr>
        <w:t>fornøden</w:t>
      </w:r>
      <w:proofErr w:type="gramEnd"/>
      <w:r w:rsidRPr="00CB5F46">
        <w:rPr>
          <w:rFonts w:ascii="Times New Roman" w:eastAsia="Times New Roman" w:hAnsi="Times New Roman" w:cs="Times New Roman"/>
          <w:color w:val="000000"/>
          <w:sz w:val="24"/>
          <w:szCs w:val="24"/>
          <w:lang w:eastAsia="da-DK"/>
        </w:rPr>
        <w:t xml:space="preserve"> adgang til at foretage eftersyn og vedligeholdelsesarbejder på ledningerne, herunder evt. opgravning. Drift og vedligeholdelse af fælles kloakledninger påhviler i ligelighed de pågældende ejere, idet der skal tåles de ulemper, som kan være forbundet med eventuelle reparations- og vedligeholdelsesarbejder af ledningerne, ligesom udgifterne til eventuel retablering af haveanlæg, fliser og lignende fordeles ligeligt mellem de pågældende ejere. I mangel af almindelig overenskomst afgøres spørgsmålet herom af 2 af retten udmeldte uvildige mænd.</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8) Antenner og antennekabler.</w:t>
      </w:r>
      <w:r w:rsidRPr="00CB5F46">
        <w:rPr>
          <w:rFonts w:ascii="Times New Roman" w:eastAsia="Times New Roman" w:hAnsi="Times New Roman" w:cs="Times New Roman"/>
          <w:color w:val="000000"/>
          <w:sz w:val="24"/>
          <w:szCs w:val="24"/>
          <w:lang w:eastAsia="da-DK"/>
        </w:rPr>
        <w:br/>
        <w:t>Til parcellerne vil der blive nedlagt kabler og forsyningsnet for fællesantenneanlæg og telefon. Kabler og forsyningsnet skal henligge uforstyrret og antenneselskabets repræsentanter og telefonselskabet skal have adgang til at foretage de nødvendige reparations- og vedligeholdelsesarbejder, uden at der i den forbindelse ydes anden erstatning end fuldstændig retablering af forvoldt skade.</w:t>
      </w:r>
      <w:r w:rsidRPr="00CB5F46">
        <w:rPr>
          <w:rFonts w:ascii="Times New Roman" w:eastAsia="Times New Roman" w:hAnsi="Times New Roman" w:cs="Times New Roman"/>
          <w:color w:val="000000"/>
          <w:sz w:val="24"/>
          <w:szCs w:val="24"/>
          <w:lang w:eastAsia="da-DK"/>
        </w:rPr>
        <w:br/>
        <w:t>Der må ikke opsættes antenner på hustage eller opstilles fritstående antenner på parcellerne under nogen form.</w:t>
      </w:r>
      <w:r w:rsidRPr="00CB5F46">
        <w:rPr>
          <w:rFonts w:ascii="Times New Roman" w:eastAsia="Times New Roman" w:hAnsi="Times New Roman" w:cs="Times New Roman"/>
          <w:color w:val="000000"/>
          <w:sz w:val="24"/>
          <w:szCs w:val="24"/>
          <w:lang w:eastAsia="da-DK"/>
        </w:rPr>
        <w:br/>
        <w:t>Så længe antenneselskabet eksisterer, har køberen ved installering af TV pligt til at tilslutte sig fællesantenneanlægget mod betaling af tilslutningsafgift samt afgift for drift af anlægget. Den i § 4 nævnte grundejerforening har pligt til at overtage driften af antenneanlægget med deraf følgende beføjelser, såfremt dette ønskes af antenneselskabet.</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9) Hegn og beplantning</w:t>
      </w:r>
      <w:r w:rsidRPr="00CB5F46">
        <w:rPr>
          <w:rFonts w:ascii="Times New Roman" w:eastAsia="Times New Roman" w:hAnsi="Times New Roman" w:cs="Times New Roman"/>
          <w:color w:val="000000"/>
          <w:sz w:val="24"/>
          <w:szCs w:val="24"/>
          <w:lang w:eastAsia="da-DK"/>
        </w:rPr>
        <w:br/>
        <w:t>Køberen og efterfølgende ejere har fuld hegnspligt mod veje, stier og grønne områder og halv hegnspligt i de andre skel, dog således at der også er fuld hegnspligt i disse, så længe sælger er ejer af nabogrundene.</w:t>
      </w:r>
      <w:r w:rsidRPr="00CB5F46">
        <w:rPr>
          <w:rFonts w:ascii="Times New Roman" w:eastAsia="Times New Roman" w:hAnsi="Times New Roman" w:cs="Times New Roman"/>
          <w:color w:val="000000"/>
          <w:sz w:val="24"/>
          <w:szCs w:val="24"/>
          <w:lang w:eastAsia="da-DK"/>
        </w:rPr>
        <w:br/>
        <w:t>Hegnet mod vejen samt hegnene i de andre skel i en afstand af 3 m. fra vejen er underkastet godkendelse af Køge byråds udvalg for faste ejendomme og må ikke være højere end 1.80 m. Mod veje og stier og grønne områder skal anvendes levende hegn, der skal plantes mindst 40 cm. fra skel.</w:t>
      </w:r>
      <w:r w:rsidRPr="00CB5F46">
        <w:rPr>
          <w:rFonts w:ascii="Times New Roman" w:eastAsia="Times New Roman" w:hAnsi="Times New Roman" w:cs="Times New Roman"/>
          <w:color w:val="000000"/>
          <w:sz w:val="24"/>
          <w:szCs w:val="24"/>
          <w:lang w:eastAsia="da-DK"/>
        </w:rPr>
        <w:br/>
        <w:t>Hegnet mod vejen kan eventuelt erstattes af en stensætning eller lignende eller helt udelades, såfremt udvalget for faste ejendomme kan godkende en ensartet ordning herfor.</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lastRenderedPageBreak/>
        <w:br/>
        <w:t>10) Fællesarealer.</w:t>
      </w:r>
      <w:r w:rsidRPr="00CB5F46">
        <w:rPr>
          <w:rFonts w:ascii="Times New Roman" w:eastAsia="Times New Roman" w:hAnsi="Times New Roman" w:cs="Times New Roman"/>
          <w:color w:val="000000"/>
          <w:sz w:val="24"/>
          <w:szCs w:val="24"/>
          <w:lang w:eastAsia="da-DK"/>
        </w:rPr>
        <w:br/>
        <w:t>De på deklarationsridset med "A" angivne 2 arealer udlægges til fælles opholdsarealer for beboerne af rækkehusene og dobbelthusene inden for deklarationsområdet og vedligeholdes fremover alene af disse lodsejere i forening.</w:t>
      </w:r>
      <w:r w:rsidRPr="00CB5F46">
        <w:rPr>
          <w:rFonts w:ascii="Times New Roman" w:eastAsia="Times New Roman" w:hAnsi="Times New Roman" w:cs="Times New Roman"/>
          <w:color w:val="000000"/>
          <w:sz w:val="24"/>
          <w:szCs w:val="24"/>
          <w:lang w:eastAsia="da-DK"/>
        </w:rPr>
        <w:br/>
        <w:t xml:space="preserve">Arealerne beplantes af sælgerne senest 3 måneder efter </w:t>
      </w:r>
      <w:proofErr w:type="spellStart"/>
      <w:r w:rsidRPr="00CB5F46">
        <w:rPr>
          <w:rFonts w:ascii="Times New Roman" w:eastAsia="Times New Roman" w:hAnsi="Times New Roman" w:cs="Times New Roman"/>
          <w:color w:val="000000"/>
          <w:sz w:val="24"/>
          <w:szCs w:val="24"/>
          <w:lang w:eastAsia="da-DK"/>
        </w:rPr>
        <w:t>ting-lysning</w:t>
      </w:r>
      <w:proofErr w:type="spellEnd"/>
      <w:r w:rsidRPr="00CB5F46">
        <w:rPr>
          <w:rFonts w:ascii="Times New Roman" w:eastAsia="Times New Roman" w:hAnsi="Times New Roman" w:cs="Times New Roman"/>
          <w:color w:val="000000"/>
          <w:sz w:val="24"/>
          <w:szCs w:val="24"/>
          <w:lang w:eastAsia="da-DK"/>
        </w:rPr>
        <w:t xml:space="preserve"> af nærværende deklaration.</w:t>
      </w:r>
      <w:r w:rsidRPr="00CB5F46">
        <w:rPr>
          <w:rFonts w:ascii="Times New Roman" w:eastAsia="Times New Roman" w:hAnsi="Times New Roman" w:cs="Times New Roman"/>
          <w:color w:val="000000"/>
          <w:sz w:val="24"/>
          <w:szCs w:val="24"/>
          <w:lang w:eastAsia="da-DK"/>
        </w:rPr>
        <w:br/>
        <w:t>Beplantningen m.v. skal godkendes af Køge kommune, inden den udføres.</w:t>
      </w:r>
      <w:r w:rsidRPr="00CB5F46">
        <w:rPr>
          <w:rFonts w:ascii="Times New Roman" w:eastAsia="Times New Roman" w:hAnsi="Times New Roman" w:cs="Times New Roman"/>
          <w:color w:val="000000"/>
          <w:sz w:val="24"/>
          <w:szCs w:val="24"/>
          <w:lang w:eastAsia="da-DK"/>
        </w:rPr>
        <w:br/>
        <w:t>Arealerne kan ingen sinde frasælges eller bebygges.</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11) Særlige bestemmelser.</w:t>
      </w:r>
      <w:r w:rsidRPr="00CB5F46">
        <w:rPr>
          <w:rFonts w:ascii="Times New Roman" w:eastAsia="Times New Roman" w:hAnsi="Times New Roman" w:cs="Times New Roman"/>
          <w:color w:val="000000"/>
          <w:sz w:val="24"/>
          <w:szCs w:val="24"/>
          <w:lang w:eastAsia="da-DK"/>
        </w:rPr>
        <w:br/>
        <w:t xml:space="preserve">Bent Nielsen Typehuse A/S / Tjæreborg Huse af 1971 A/S / </w:t>
      </w:r>
      <w:proofErr w:type="spellStart"/>
      <w:r w:rsidRPr="00CB5F46">
        <w:rPr>
          <w:rFonts w:ascii="Times New Roman" w:eastAsia="Times New Roman" w:hAnsi="Times New Roman" w:cs="Times New Roman"/>
          <w:color w:val="000000"/>
          <w:sz w:val="24"/>
          <w:szCs w:val="24"/>
          <w:lang w:eastAsia="da-DK"/>
        </w:rPr>
        <w:t>Petowa</w:t>
      </w:r>
      <w:proofErr w:type="spellEnd"/>
      <w:r w:rsidRPr="00CB5F46">
        <w:rPr>
          <w:rFonts w:ascii="Times New Roman" w:eastAsia="Times New Roman" w:hAnsi="Times New Roman" w:cs="Times New Roman"/>
          <w:color w:val="000000"/>
          <w:sz w:val="24"/>
          <w:szCs w:val="24"/>
          <w:lang w:eastAsia="da-DK"/>
        </w:rPr>
        <w:t xml:space="preserve"> A/S er kontingentfrit medlem af grundejerforeningen indtil 1. januar 1980, hvorefter Bent Nielsen Typehuse A/S i det omfang, det stadig er parcelejer, er pligtig at betale kontingent. Dersom Bent Nielsen Typehuse A/S udlejer en eller flere parceller, ophører dog kontingentfriheden for den eller de pågældende parceller fra det tidspunkt, da lejemålet tager sin begyndelse. Bent Nielsen Typehuse A/S repræsenterer i grundejerforeningen en stemme for hver parcel, Bent Nielsen Typehuse A/S er ejer af.</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12) Pantesikkerhed.</w:t>
      </w:r>
      <w:r w:rsidRPr="00CB5F46">
        <w:rPr>
          <w:rFonts w:ascii="Times New Roman" w:eastAsia="Times New Roman" w:hAnsi="Times New Roman" w:cs="Times New Roman"/>
          <w:color w:val="000000"/>
          <w:sz w:val="24"/>
          <w:szCs w:val="24"/>
          <w:lang w:eastAsia="da-DK"/>
        </w:rPr>
        <w:br/>
        <w:t>Til sikkerhed for de økonomiske forpligtelser, der påhviler grundejerforeningen i h.t. nærværende deklaration, indrømmes der herved grundejerforeningen en panteret, stor 5.000 kr. i hver udstykket parcel.</w:t>
      </w:r>
      <w:r w:rsidRPr="00CB5F46">
        <w:rPr>
          <w:rFonts w:ascii="Times New Roman" w:eastAsia="Times New Roman" w:hAnsi="Times New Roman" w:cs="Times New Roman"/>
          <w:color w:val="000000"/>
          <w:sz w:val="24"/>
          <w:szCs w:val="24"/>
          <w:lang w:eastAsia="da-DK"/>
        </w:rPr>
        <w:br/>
        <w:t>Med hensyn til de ejendommen nu påhvilende pantehæftelser, henvises til ejendommens blad i tingbogen.</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13) Påtaleret og tinglysning.</w:t>
      </w:r>
      <w:r w:rsidRPr="00CB5F46">
        <w:rPr>
          <w:rFonts w:ascii="Times New Roman" w:eastAsia="Times New Roman" w:hAnsi="Times New Roman" w:cs="Times New Roman"/>
          <w:color w:val="000000"/>
          <w:sz w:val="24"/>
          <w:szCs w:val="24"/>
          <w:lang w:eastAsia="da-DK"/>
        </w:rPr>
        <w:br/>
        <w:t>Påtaleretten for samtlige deklarationens bestemmelser tilkommer alene Køge byråd samt Bent Nielsen Typehuse A/S ved dennes bestyrelse.</w:t>
      </w:r>
      <w:r w:rsidRPr="00CB5F46">
        <w:rPr>
          <w:rFonts w:ascii="Times New Roman" w:eastAsia="Times New Roman" w:hAnsi="Times New Roman" w:cs="Times New Roman"/>
          <w:color w:val="000000"/>
          <w:sz w:val="24"/>
          <w:szCs w:val="24"/>
          <w:lang w:eastAsia="da-DK"/>
        </w:rPr>
        <w:br/>
        <w:t>Byrådet skal være berettiget til at indrømme mindre betydende lempelser.</w:t>
      </w:r>
      <w:r w:rsidRPr="00CB5F46">
        <w:rPr>
          <w:rFonts w:ascii="Times New Roman" w:eastAsia="Times New Roman" w:hAnsi="Times New Roman" w:cs="Times New Roman"/>
          <w:color w:val="000000"/>
          <w:sz w:val="24"/>
          <w:szCs w:val="24"/>
          <w:lang w:eastAsia="da-DK"/>
        </w:rPr>
        <w:br/>
        <w:t xml:space="preserve">Bent Nielsen Typehuse A/S påtaleret bortfalder, når selskabet eller Tjæreborg Huse af 1971 A/S eller </w:t>
      </w:r>
      <w:proofErr w:type="spellStart"/>
      <w:r w:rsidRPr="00CB5F46">
        <w:rPr>
          <w:rFonts w:ascii="Times New Roman" w:eastAsia="Times New Roman" w:hAnsi="Times New Roman" w:cs="Times New Roman"/>
          <w:color w:val="000000"/>
          <w:sz w:val="24"/>
          <w:szCs w:val="24"/>
          <w:lang w:eastAsia="da-DK"/>
        </w:rPr>
        <w:t>Petowa</w:t>
      </w:r>
      <w:proofErr w:type="spellEnd"/>
      <w:r w:rsidRPr="00CB5F46">
        <w:rPr>
          <w:rFonts w:ascii="Times New Roman" w:eastAsia="Times New Roman" w:hAnsi="Times New Roman" w:cs="Times New Roman"/>
          <w:color w:val="000000"/>
          <w:sz w:val="24"/>
          <w:szCs w:val="24"/>
          <w:lang w:eastAsia="da-DK"/>
        </w:rPr>
        <w:t xml:space="preserve"> ikke er ejere af parcellerne mere.</w:t>
      </w:r>
      <w:r w:rsidRPr="00CB5F46">
        <w:rPr>
          <w:rFonts w:ascii="Times New Roman" w:eastAsia="Times New Roman" w:hAnsi="Times New Roman" w:cs="Times New Roman"/>
          <w:color w:val="000000"/>
          <w:sz w:val="24"/>
          <w:szCs w:val="24"/>
          <w:lang w:eastAsia="da-DK"/>
        </w:rPr>
        <w:br/>
        <w:t>Nærværende deklaration begæres tinglyst pantstiftende i overensstemmelse med bestemmelserne i § 12</w:t>
      </w:r>
      <w:r w:rsidRPr="00CB5F46">
        <w:rPr>
          <w:rFonts w:ascii="Times New Roman" w:eastAsia="Times New Roman" w:hAnsi="Times New Roman" w:cs="Times New Roman"/>
          <w:color w:val="000000"/>
          <w:sz w:val="24"/>
          <w:szCs w:val="24"/>
          <w:lang w:eastAsia="da-DK"/>
        </w:rPr>
        <w:br/>
        <w:t>Med hensyn til de ejendommen påhvilende servitutter, pantehæftelser og andre byrder henvises til ejendommens blad i tingbogen.</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Tiltrædes.</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Køge byråd, d. 21. aug. 1975</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P. b. v.</w:t>
      </w:r>
      <w:r w:rsidRPr="00CB5F46">
        <w:rPr>
          <w:rFonts w:ascii="Times New Roman" w:eastAsia="Times New Roman" w:hAnsi="Times New Roman" w:cs="Times New Roman"/>
          <w:color w:val="000000"/>
          <w:sz w:val="24"/>
          <w:szCs w:val="24"/>
          <w:lang w:eastAsia="da-DK"/>
        </w:rPr>
        <w:br/>
      </w:r>
      <w:r w:rsidRPr="00CB5F46">
        <w:rPr>
          <w:rFonts w:ascii="Times New Roman" w:eastAsia="Times New Roman" w:hAnsi="Times New Roman" w:cs="Times New Roman"/>
          <w:color w:val="000000"/>
          <w:sz w:val="24"/>
          <w:szCs w:val="24"/>
          <w:lang w:eastAsia="da-DK"/>
        </w:rPr>
        <w:br/>
        <w:t>Jørgen Jørgensen / Ole Andersen</w:t>
      </w:r>
      <w:r w:rsidRPr="00CB5F46">
        <w:rPr>
          <w:rFonts w:ascii="Times New Roman" w:eastAsia="Times New Roman" w:hAnsi="Times New Roman" w:cs="Times New Roman"/>
          <w:color w:val="000000"/>
          <w:sz w:val="24"/>
          <w:szCs w:val="24"/>
          <w:lang w:eastAsia="da-DK"/>
        </w:rPr>
        <w:br/>
        <w:t>Borgmester            Teknisk Direktør</w:t>
      </w:r>
      <w:bookmarkStart w:id="0" w:name="_GoBack"/>
      <w:bookmarkEnd w:id="0"/>
    </w:p>
    <w:sectPr w:rsidR="002058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46"/>
    <w:rsid w:val="00205856"/>
    <w:rsid w:val="00CB5F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9E850-C53B-429A-B23B-19C53E7E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6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10139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Bosarp</dc:creator>
  <cp:keywords/>
  <dc:description/>
  <cp:lastModifiedBy>Tom Bosarp</cp:lastModifiedBy>
  <cp:revision>1</cp:revision>
  <dcterms:created xsi:type="dcterms:W3CDTF">2019-06-05T10:20:00Z</dcterms:created>
  <dcterms:modified xsi:type="dcterms:W3CDTF">2019-06-05T10:20:00Z</dcterms:modified>
</cp:coreProperties>
</file>